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53" w:rsidRDefault="00724A75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Статья на метод лечения зарегистрирована в Международном Патентном бюро "ГЛОБАЛПАТЕНТ" свидетельство о регистрации №7080 </w:t>
      </w:r>
      <w:r w:rsidRPr="00724A75">
        <w:rPr>
          <w:rFonts w:ascii="Arial" w:hAnsi="Arial" w:cs="Arial"/>
          <w:color w:val="000000"/>
          <w:sz w:val="18"/>
          <w:szCs w:val="16"/>
        </w:rPr>
        <w:br/>
      </w:r>
      <w:r w:rsidRPr="00724A75">
        <w:rPr>
          <w:rFonts w:ascii="Arial" w:hAnsi="Arial" w:cs="Arial"/>
          <w:color w:val="000000"/>
          <w:sz w:val="18"/>
          <w:szCs w:val="16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Избавление от алкоголизма и наркомании, болезней щитовидной железы и аллергии, метод Владимира Липатова. </w:t>
      </w:r>
      <w:r w:rsidRPr="00724A75">
        <w:rPr>
          <w:rFonts w:ascii="Arial" w:hAnsi="Arial" w:cs="Arial"/>
          <w:color w:val="000000"/>
          <w:sz w:val="18"/>
          <w:szCs w:val="16"/>
        </w:rPr>
        <w:br/>
      </w:r>
      <w:r w:rsidRPr="00724A75">
        <w:rPr>
          <w:rFonts w:ascii="Arial" w:hAnsi="Arial" w:cs="Arial"/>
          <w:color w:val="000000"/>
          <w:sz w:val="18"/>
          <w:szCs w:val="16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Статья опубликована в журнале "Пчеловодство" №6-7 за 2016 год.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В журнале ее название: "Восстановление обменных процессов организма при лечении пергой". В патентном бюро зарегистрирована под названием : "Восстановление обменных процессов и лечение алкоголизма, наркомании, аллергии, щитовидной железы".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Длительное воздействие алкоголя, наркотиков и других веществ, нервно-психические перегрузки, стрессы изменяют обменные процессы в организме. Эти процессы становятся устойчивыми и без длительного лечения не восстанавливаются. Причины, по которым обменные процессы самостоятельно не восстанавливаются, — недостаток в клетках необходимых микро- и макроэлементов, витаминов и других полезных веществ или присутствие ненужных элементов, а также влияние нервной системы на устойчивость обменных реакций.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Различают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два типа обменных нарушений: 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I — общеизвестное нарушение обмена веществ (обменные процессы в клетках находятся в нормальном и устойчивом состоянии; болезни, вызванные такими нарушениями, поддаются лечению);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II — изменение обменных процессов в клетках организма (устойчивое состояние). Болезни, вызванные изменениями II типа, почти не поддаются воздействию медицинских препаратов, но успешно излечиваются полифлорной пергой (медоперговой смесью) при длительном применении.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Для восстановления обменных процессов организма, то есть лечения, применяю полифлорную пергу, характеризующуюся большим разнообразием химического состава. Идеально сбалансированные для живой клетки микроэлементы, витамины, аминокислоты и другие компоненты перги создают условия, при которых зарождались и эволюционировали клетки будущего человека. Если дать организму все, что нужно в оптимальных пропорциях, он самостоятельно восстанавливается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Свежую пергу, обсушенную в рамках пчелами (пергу нельзя греть, морозить, сушить), изымают из сотов, освобождаю от примесей и смешиваю с жидким медом до образования очень густой консистенции. Полученный продукт готов к применению. Хранить его в закрытых стеклянных банках при 3…15°С. На 1 год лечения требуется 0,4-0,5 л такой смеси. Обменные процессы организма при использовании перги восстанавливаются в течение двух лет, лечение провожу по определенной схеме.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Схема лечения пергой. К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t>ак правильно принимать пергу. 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Первый год - пергу надо принимать 10 дней , потом следует перерыв на 10 дней и так в течении 3 месяцев .Затем необходим перерыв на 1 месяц , далее - продолжить лечение , во время которого через каждые 3 месяца нужен перерыв на 30 - 40 дней , чтобы не было передозировки витаминов.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На второй год лечение может быть менее интенсивным: принимать пергу следует на протяжении 2 месяцев, потом — перерыв 1 месяц и т.д. Пергу надо принимать утром и вечером за 20-30 минут до еды (при пониженном артериальном давлении после еды), рассасывая во рту. При устойчивом повышении давления лечение следует прекратить, а после его снижения — продолжить. Разовая доза составляет 1,5-2 г (1 см3)*.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Увеличивать дозу бессмысленно: возникает перегрузка организма витаминами и другими элементами, в результате снижается эффективность лечения. Через 2-6 месяцев пергу надо принимать 1 раз в день. Если пергу принимать повышенными дозами или без перерывов, то процесс лечения может прекратиться. Чтобы его продолжить, потребуется перерыв в 2-3 месяца.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При лечении пергой нельзя применять витамины (таблетки и инъекции), гормональные препараты. Чтобы не допустить передозировки витамина А, нужно на время лечения исключить из питания продукты с его высоким содержанием (морковь и др.). Страдающие гипертонией при приеме перги должны следить за артериальным давлением. Недопустимо использовать пергу при аллергии на нее, но такое бывает крайне редко.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</w:p>
    <w:p w:rsidR="00A53959" w:rsidRDefault="00724A75">
      <w:pPr>
        <w:rPr>
          <w:rFonts w:ascii="Arial" w:hAnsi="Arial" w:cs="Arial"/>
          <w:color w:val="000000"/>
          <w:sz w:val="18"/>
          <w:szCs w:val="16"/>
          <w:shd w:val="clear" w:color="auto" w:fill="FFFFFF"/>
        </w:rPr>
      </w:pP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_______________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________Лечение алкоголизма пергой__________________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Надо признать, что не найдя методов лечения алкоголизма и наркомании, медицинская наука ошибалась, посчитав эти болезни генетическими изменениями. При алкоголизме и наркомании не могут возникнуть генетические изменения или повредится генетический код, поскольку нет гена алкогольной и наркотической зависимости.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lastRenderedPageBreak/>
        <w:t>Алкоголизм — не наследственное и не психическое заболевание. Его развитию способствует недостаточная устойчивость обменных процессов организма к спиртному. При длительном употреблении алкоголя большими дозами обменные процессы в клетках организма изменяются и становятся необратимыми, а количество таких клеток постоянно увеличивается. В результате наступает биохимическая зависимость, то есть неодолимая тяга к спиртному.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После полного восстановления обменных процессов организма, что достигается благодаря приему перги, алкоголизм излечивается. Принимать пергу надо в течение двух лет 1 раз в день, при тяге к спиртному — 2 раза в день на протяжении 2-6 месяцев, потом перейти на одноразовый прием. Затем желательно еще 1 год не употреблять спиртное. После этого бывший алкоголик может начать употреблять его в небольших дозах, не опасаясь уйти в запой. Во время лечения нельзя принимать лекарства, содержащие спирт, нежелательно пить кофе. При запущенном алкоголизме, возможно, потребуется более длительное лечение. Если на это трудно решиться, можно обратиться к психологу или пройти кодирование.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Метод лечения пергой — единственная возможность покончить с алкоголизмом и остановить связанный с ним поток смертей. Пчеловоды должны принять в этом участие.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Ниже привожу результаты наблюдения за несколькими пациентами, которых начал лечить с 2006 г.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Ю.М., 1946 года рождения, страдал алкогольной зависимостью более 20 лет. Принимал пергу до 3 раз в день. Через 2 года наступило полное равнодушие к спиртному. Однако спустя 7 лет после начала лечения в связи с тяжелыми обстоятельствами пытался запить. Пил 3 дня, но уйти в запой не получилось: организм не принимал спиртное. На мои вопросы ответил: «Пить не хотелось, было противно, по нескольку дней не мог спать. В запое хотел отоспаться и забыть о проблемах». В дальнейшем к спиртному не возвращался. Считаю, что это и есть 100%-ное излечение от алкоголизма.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В.И., 1949 года рождения, алкогольная зависимость продолжалась более 20 лет. Принимал пергу 1 раз в день. Примерно через 6-8 месяцев началось отвращение к спиртному, а затем ненависть. Сообщил: «Ощущение такое, будто переключатель в мозгу переключили».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Эти люди по нескольку раз пытались лечиться, кодировались, но все было бесполезно. Из запоев их неоднократно выводили в больнице.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А.В., 1977 года рождения, алкогольная зависимость длилась 7-8 лет. Начал лечиться без желания и веры в результат. Пергу принимал 1 раз в день, не регулярно. Спустя год несколько раз выпивал помногу (не мог отказать друзьям), однако в запой не уходил. До лечения это было невозможно. Сейчас ведет трезвый образ жизни, к спиртному равнодушен.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Н.К., 34 года, алкогольная зависимость с 28 лет. Два раза кодировалась, после второго кодирования пролечилась два года медо-перговой смесью. После лечения родила еще одного (3-его) ребенка. "Я даже пиво больше не хочу", хотя ранее после кодирований интерес и тяга к пиву не прекращались. Сейчас даже в застольях к спиртному абсолютно равнодушна, что до лечения было невозможно. Н.К. полностью здорова от алкогольной зависимости.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Женский организм излечивается от алкоголизма лучше мужского потому, что женщины лучше относятся к своему здоровью. Они более дисциплинированны при лечении и у них меньше поводов для выпивки.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Лечить наркозависимых мне не доводилось, но полагаю, что результат должен быть аналогичным. Разница лишь в том, что наркотик более агрессивное вещество, чем алкоголь. В начале лечения можно принимать пергу 3 раза в день, через 2-6 месяцев — 1 раз в день.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________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_________Лечение аллергии п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ергой ____________________________________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Здоровый человек не страдает аллергией, не существует для него и аллергенов. Аллергические реакции возможны только при изменении обменных процессов в клетках иммунной системы и взаимодействии их с клетками нервной системы и головного мозга. Возможно, не все виды аллергических реакций излечимы. С восстановлением нормальных обменных процессов иммунной системы аллергия исчезает. Чтобы избавиться от аллергии, пергу нужно принимать 1 раз в день.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Н.В., 1975 года рождения и её 19-летняя дочь вылечились от аллергии на яичный белок.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Ю.М. излечившись от алкоголизма, избавился и от аллергии.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О.К. 39 лет, зоб 2-3 степени, болеет с 13-14 лет, за время учебы в школе неоднократно лечилась в больнице по поводу щитовидной железы. Начала лечение пергой в 36 лет. Симптомы: постоянная усталость, жировые подушки на плечах в районе шеи, аллергия на мёд и цитрусовые. Из-за аллергических реакций в мае каждый год на две недели пропадал голос. Лечение медо-перговой смесью из-за аллергии на мед оказалось невозможным (сильные отеки лица, губ, языка). Лечение начали сухой пергой без примеси мёда с минимальной дозы, одной гранулы, постепенно увеличив до 5-7 гранул. Через 3-4 месяца перешли на медо-перговую смесь, аллергических реакций на мед не было, больная долечивалась уже этой смесью, но полностью аллергия на мед прошла только к концу лечения. Примерно через полтора года после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начала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лечения, О.К. полностью здорова. Все перечисленные симптомы ликвидировались, мёд и цитрусовые включены в рацион питания, рассосались жировые подушки на плечах, голос весной больше не пропадает. 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lastRenderedPageBreak/>
        <w:t>Этот результат доказывает о взаимозависимости при заболевании щитовидной железы и иммунной системы и аллергическими реакциями.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При лечении пергой излечивается аллергия: на яичный белок, грибы (белые грузди), мёд, цитрусовые (мандарины, апельсины), на цветение тополя, весенняя аллергия, аллергия вызванная нарушениями в работе щитовидной железы и др. Здесь описаны только результаты полученные автором этой статьи.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________Перга при лечении щит</w:t>
      </w:r>
      <w:r>
        <w:rPr>
          <w:rFonts w:ascii="Arial" w:hAnsi="Arial" w:cs="Arial"/>
          <w:color w:val="000000"/>
          <w:sz w:val="18"/>
          <w:szCs w:val="16"/>
          <w:shd w:val="clear" w:color="auto" w:fill="FFFFFF"/>
        </w:rPr>
        <w:t>овидной железы_____________________________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Болезни щитовидной железы плохо поддаются или вообще не поддаются лечению. Щитовидная железа увеличивается не по причине недостатка йода, а из-за нарушения обменных реакций. В результате может происходить перерождение клеток. Йодсодержащие препараты и другие лекарства результатов почти не дают. Йод заменяется другим химическим элементом, становится не нужен клеткам щитовидной железы и выводится из организма. Прием перги (1 раз в день) способствует восстановлению обменных процессов, йод включается в клеточные реакции, и щитовидная железа восстанавливается. В 2005 г. начал лечить пациентов с заболеваниями щитовидной железы.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О.Л.,1981 года рождения: диффузный зоб. Лечение препаратами, назначенными врачами, результатов не дало, в районной больнице сказали: «Болезнь лечению не поддается, все равно дойдешь до операции». Пациентка принимала пергу 1 раз в день. Спустя некоторое время зоб рассосался, что подтвердили результаты УЗИ. По словам О.Л., врач не поверила, что такое возможно.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И.Ш., 44 года, заболела в 41 год, диффузный токсический зоб (базедова болезнь), экзофтальм одного глаза, сильное воспаление щитовидной железы. Анализы (со слов врача и больной) были запредельными. Врач направляла больную на анализы в областную больницу через каждые две недели. Другие симптомы: тахикардия, низкое артериальное давление, сильный отек ног, подавленный иммунитет (каждый месяц постоянные простудные заболевания), быстрая утомляемость и усталость. Начала лечиться медо-перговой смесью в феврале 2017 года. Назначенный врачом тирозол принимала совместно с пергой полтора месяца. Далее лечилась только одной медо-перговой смесью. Через три месяца лечения состояние здоровья начало улучшаться. В октябре 2017 года здоровье восстановлено полностью, анализы все в норме, глаз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вернулся в нормальное положение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t>.</w:t>
      </w:r>
      <w:r w:rsid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t xml:space="preserve"> </w:t>
      </w:r>
      <w:r w:rsidR="004F3E53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4F3E53" w:rsidRPr="004F3E53">
        <w:rPr>
          <w:rFonts w:ascii="Arial" w:hAnsi="Arial" w:cs="Arial"/>
          <w:color w:val="000000"/>
          <w:sz w:val="18"/>
          <w:szCs w:val="16"/>
          <w:shd w:val="clear" w:color="auto" w:fill="FFFFFF"/>
        </w:rPr>
        <w:t>Чтобы болезнь не вернулась, лечение будет продолжено еще полгода-год.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Л.М., 1945 года рождения: эутиреоз. Через 1,5 года лечения пергой узлы обнаружены не были, все анализы оказались в норме.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При заболевании щитовидной железы, чем раньше начато лечение пергой, тем быстрее и лучше будет результат. Периодический прием перги не допустит развитие болезней щитовидной железы. При лечении пергой перечисленных болезней в большинстве случаев лекарства от фармацевтов не нужны. Случаи чудесного излечения, не объяснимого с точки зрения науки, объясняет эта статья. Организм излечивается когда создаются условия для естественного произвольного восстановления обменных процессов. Это возможно только при соответствующем сбалансированном питании с необходимым оптимальным количеством витаминов, микроэлементов, аминокислот и других компонентов, или при лечении пергой.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Надеюсь, что таким методом вскоре будут лечить и другие болезни, вызванные изменением обменных процессов в организме человека.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(автор дополнил статью новыми данными 03.11.17)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В.П.Липатов, автор статьи и метода лечения </w:t>
      </w:r>
      <w:r w:rsidRPr="00724A75">
        <w:rPr>
          <w:rFonts w:ascii="Arial" w:hAnsi="Arial" w:cs="Arial"/>
          <w:color w:val="000000"/>
          <w:sz w:val="18"/>
          <w:szCs w:val="16"/>
          <w:shd w:val="clear" w:color="auto" w:fill="FFFFFF"/>
        </w:rPr>
        <w:br/>
        <w:t>ж-л «Пчеловодство» №6-7, 2016 г.</w:t>
      </w:r>
    </w:p>
    <w:p w:rsidR="00724A75" w:rsidRPr="00724A75" w:rsidRDefault="00724A75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1842165"/>
            <wp:effectExtent l="19050" t="0" r="3175" b="0"/>
            <wp:docPr id="1" name="Рисунок 1" descr="https://pp.userapi.com/c837234/v837234166/62083/YhBJzlpY3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7234/v837234166/62083/YhBJzlpY3q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4A75" w:rsidRPr="00724A75" w:rsidSect="00A53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849" w:rsidRDefault="00B83849" w:rsidP="00CE4EBD">
      <w:pPr>
        <w:spacing w:after="0" w:line="240" w:lineRule="auto"/>
      </w:pPr>
      <w:r>
        <w:separator/>
      </w:r>
    </w:p>
  </w:endnote>
  <w:endnote w:type="continuationSeparator" w:id="1">
    <w:p w:rsidR="00B83849" w:rsidRDefault="00B83849" w:rsidP="00CE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BD" w:rsidRDefault="00CE4EB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78408"/>
      <w:docPartObj>
        <w:docPartGallery w:val="Общ"/>
        <w:docPartUnique/>
      </w:docPartObj>
    </w:sdtPr>
    <w:sdtContent>
      <w:p w:rsidR="00CE4EBD" w:rsidRDefault="00CE4EBD">
        <w:pPr>
          <w:pStyle w:val="a7"/>
          <w:jc w:val="center"/>
        </w:pPr>
        <w:r w:rsidRPr="00CE4EBD">
          <w:rPr>
            <w:sz w:val="28"/>
          </w:rPr>
          <w:fldChar w:fldCharType="begin"/>
        </w:r>
        <w:r w:rsidRPr="00CE4EBD">
          <w:rPr>
            <w:sz w:val="28"/>
          </w:rPr>
          <w:instrText xml:space="preserve"> PAGE   \* MERGEFORMAT </w:instrText>
        </w:r>
        <w:r w:rsidRPr="00CE4EBD">
          <w:rPr>
            <w:sz w:val="28"/>
          </w:rPr>
          <w:fldChar w:fldCharType="separate"/>
        </w:r>
        <w:r>
          <w:rPr>
            <w:noProof/>
            <w:sz w:val="28"/>
          </w:rPr>
          <w:t>1</w:t>
        </w:r>
        <w:r w:rsidRPr="00CE4EBD">
          <w:rPr>
            <w:sz w:val="28"/>
          </w:rPr>
          <w:fldChar w:fldCharType="end"/>
        </w:r>
      </w:p>
    </w:sdtContent>
  </w:sdt>
  <w:p w:rsidR="00CE4EBD" w:rsidRPr="00CE4EBD" w:rsidRDefault="00CE4EBD">
    <w:pPr>
      <w:pStyle w:val="a7"/>
      <w:rPr>
        <w:sz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BD" w:rsidRDefault="00CE4E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849" w:rsidRDefault="00B83849" w:rsidP="00CE4EBD">
      <w:pPr>
        <w:spacing w:after="0" w:line="240" w:lineRule="auto"/>
      </w:pPr>
      <w:r>
        <w:separator/>
      </w:r>
    </w:p>
  </w:footnote>
  <w:footnote w:type="continuationSeparator" w:id="1">
    <w:p w:rsidR="00B83849" w:rsidRDefault="00B83849" w:rsidP="00CE4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BD" w:rsidRDefault="00CE4EB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BD" w:rsidRDefault="00CE4EB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BD" w:rsidRDefault="00CE4EB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24A75"/>
    <w:rsid w:val="004F3E53"/>
    <w:rsid w:val="005C703B"/>
    <w:rsid w:val="00724A75"/>
    <w:rsid w:val="00A53959"/>
    <w:rsid w:val="00B83849"/>
    <w:rsid w:val="00CE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A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E4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4EBD"/>
  </w:style>
  <w:style w:type="paragraph" w:styleId="a7">
    <w:name w:val="footer"/>
    <w:basedOn w:val="a"/>
    <w:link w:val="a8"/>
    <w:uiPriority w:val="99"/>
    <w:unhideWhenUsed/>
    <w:rsid w:val="00CE4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E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2017-11-03T13:57:00Z</cp:lastPrinted>
  <dcterms:created xsi:type="dcterms:W3CDTF">2017-11-03T13:54:00Z</dcterms:created>
  <dcterms:modified xsi:type="dcterms:W3CDTF">2017-11-04T17:40:00Z</dcterms:modified>
</cp:coreProperties>
</file>